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F6" w:rsidRPr="004035F6" w:rsidRDefault="004035F6" w:rsidP="004035F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Scendeva dalla soglia d’uno di quegli usci, e veniva verso il convoglio, una donna, il cui aspetto annunziava una giovinezza avanzata, ma non trascorsa; e vi traspariva una bellezza velata e offuscata, ma non guasta, da una gran passione, e da un languor mortale: quella bellezza molle a un tempo e maestosa, che brilla nel sangue lombardo. La sua andatura era affaticata, ma non cascante; gli occhi non </w:t>
      </w:r>
      <w:proofErr w:type="spellStart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davan</w:t>
      </w:r>
      <w:proofErr w:type="spellEnd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lacrime, ma </w:t>
      </w:r>
      <w:proofErr w:type="spellStart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portavan</w:t>
      </w:r>
      <w:proofErr w:type="spellEnd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segno d’averne sparse tante; c’era in quel dolore un non so che di pacato e di profondo, che attestava un’anima tutta consapevole e presente a sentirlo. Ma non era il solo suo aspetto che, tra tante miserie, la indicasse così particolarmente [p. </w:t>
      </w:r>
      <w:hyperlink r:id="rId4" w:tooltip="Pagina:I promessi sposi (1840).djvu/668" w:history="1">
        <w:r w:rsidRPr="004035F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662</w:t>
        </w:r>
      </w:hyperlink>
      <w:r w:rsidRPr="004035F6">
        <w:rPr>
          <w:rFonts w:ascii="Times New Roman" w:eastAsia="Times New Roman" w:hAnsi="Times New Roman" w:cs="Times New Roman"/>
          <w:sz w:val="24"/>
          <w:szCs w:val="24"/>
          <w:lang w:eastAsia="it-IT"/>
        </w:rPr>
        <w:t> </w:t>
      </w:r>
      <w:r w:rsidRPr="004035F6">
        <w:rPr>
          <w:rFonts w:ascii="Verdana" w:eastAsia="Times New Roman" w:hAnsi="Verdana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5725" cy="85725"/>
            <wp:effectExtent l="19050" t="0" r="9525" b="0"/>
            <wp:docPr id="1" name="Immagine 1" descr="00%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%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]alla pietà, e ravvivasse per lei quel sentimento ormai stracco e ammortito ne’ cuori. Portava essa in collo una bambina di forse </w:t>
      </w:r>
      <w:proofErr w:type="spellStart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nov</w:t>
      </w:r>
      <w:proofErr w:type="spellEnd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’anni, morta; ma tutta ben accomodata, </w:t>
      </w:r>
      <w:proofErr w:type="spellStart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co</w:t>
      </w:r>
      <w:proofErr w:type="spellEnd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’ capelli divisi sulla fronte, con un vestito bianchissimo, come se quelle mani l’avessero adornata per una festa promessa da tanto tempo, e data per premio. Né la teneva a giacere, ma sorretta, a sedere </w:t>
      </w:r>
      <w:proofErr w:type="spellStart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sur</w:t>
      </w:r>
      <w:proofErr w:type="spellEnd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 braccio, col petto appoggiato al petto, come se fosse stata viva; se non che una manina bianca a guisa di cera spenzolava da una parte, con una certa inanimata gravezza, e il capo posava sull’omero della madre, con un abbandono più forte del sonno: della madre, ché, se anche la somiglianza de’ volti non n’avesse fatto fede, l’avrebbe detto chiaramente quello de’ due ch’esprimeva ancora un sentimento.</w:t>
      </w:r>
    </w:p>
    <w:p w:rsidR="004035F6" w:rsidRPr="004035F6" w:rsidRDefault="004035F6" w:rsidP="004035F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Un turpe monatto andò per levarle la bambina dalle braccia, [p. </w:t>
      </w:r>
      <w:hyperlink r:id="rId7" w:tooltip="Pagina:I promessi sposi (1840).djvu/669" w:history="1">
        <w:r w:rsidRPr="004035F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663</w:t>
        </w:r>
      </w:hyperlink>
      <w:r w:rsidRPr="004035F6">
        <w:rPr>
          <w:rFonts w:ascii="Times New Roman" w:eastAsia="Times New Roman" w:hAnsi="Times New Roman" w:cs="Times New Roman"/>
          <w:sz w:val="24"/>
          <w:szCs w:val="24"/>
          <w:lang w:eastAsia="it-IT"/>
        </w:rPr>
        <w:t> </w:t>
      </w:r>
      <w:r w:rsidRPr="004035F6">
        <w:rPr>
          <w:rFonts w:ascii="Verdana" w:eastAsia="Times New Roman" w:hAnsi="Verdana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5725" cy="85725"/>
            <wp:effectExtent l="19050" t="0" r="9525" b="0"/>
            <wp:docPr id="2" name="Immagine 2" descr="00%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%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]con una specie però d’insolito rispetto, con un’esitazione involontaria. Ma quella, tirandosi indietro, senza però mostrare sdegno né disprezzo, - no! - disse: - non me la toccate per ora; devo metterla io su quel carro: prendete -. Così dicendo, aprì una mano, fece vedere una borsa, e la lasciò cadere in quella che il monatto le tese. Poi continuò: - promettetemi di non levarle un filo d’intorno, né di lasciar che altri ardisca di farlo, e di metterla sotto terra così.</w:t>
      </w:r>
    </w:p>
    <w:p w:rsidR="004035F6" w:rsidRPr="004035F6" w:rsidRDefault="004035F6" w:rsidP="004035F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monatto si mise una mano al petto; e poi, tutto premuroso, e quasi ossequioso, più per il nuovo sentimento da cui era come soggiogato, che per l’inaspettata ricompensa, s’affaccendò a far un po’ di posto sul carro per la morticina. La madre, dato a questa un bacio in fronte, la mise lì come </w:t>
      </w:r>
      <w:proofErr w:type="spellStart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sur</w:t>
      </w:r>
      <w:proofErr w:type="spellEnd"/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 letto, ce l’accomodò, le stese sopra un panno bianco, e disse l’ultime parole: - addio, Cecilia! riposa in pace! Stasera verremo anche noi, per restar sempre insieme. Prega intanto per noi; ch’io pregherò per te e per gli altri -. Poi voltatasi di nuovo al monatto, - voi, - disse, - passando di qui verso sera, salirete a prendere anche me, e non me sola.</w:t>
      </w:r>
    </w:p>
    <w:p w:rsidR="004035F6" w:rsidRPr="004035F6" w:rsidRDefault="004035F6" w:rsidP="004035F6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4035F6">
        <w:rPr>
          <w:rFonts w:ascii="Verdana" w:eastAsia="Times New Roman" w:hAnsi="Verdana" w:cs="Times New Roman"/>
          <w:sz w:val="24"/>
          <w:szCs w:val="24"/>
          <w:lang w:eastAsia="it-IT"/>
        </w:rPr>
        <w:t>Così detto, rientrò in casa, e, un momento dopo, s’affacciò alla finestra, tenendo in collo un’altra bambina più piccola, viva, ma coi segni della morte in volto. Stette a contemplare quelle così indegne esequie della prima, finché il carro non si mosse, finché lo poté vedere; poi disparve. E che altro poté fare, se non posar sul letto l’unica che le rimaneva, e mettersele accanto per morire insieme? come il fiore già rigoglioso sullo stelo cade insieme col fiorellino ancora in boccia, al passar della falce che pareggia tutte l’erbe del prato.</w:t>
      </w:r>
    </w:p>
    <w:p w:rsidR="00795982" w:rsidRDefault="00795982"/>
    <w:sectPr w:rsidR="00795982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35F6"/>
    <w:rsid w:val="004035F6"/>
    <w:rsid w:val="00795982"/>
    <w:rsid w:val="00D65FD3"/>
    <w:rsid w:val="00D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35F6"/>
    <w:rPr>
      <w:color w:val="0000FF"/>
      <w:u w:val="single"/>
    </w:rPr>
  </w:style>
  <w:style w:type="character" w:customStyle="1" w:styleId="numeropagina1">
    <w:name w:val="numeropagina1"/>
    <w:basedOn w:val="Carpredefinitoparagrafo"/>
    <w:rsid w:val="004035F6"/>
    <w:rPr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.wikisource.org/wiki/Pagina:I_promessi_sposi_(1840).djvu/6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t.wikisource.org/wiki/File:00%25.svg" TargetMode="External"/><Relationship Id="rId4" Type="http://schemas.openxmlformats.org/officeDocument/2006/relationships/hyperlink" Target="http://it.wikisource.org/wiki/Pagina:I_promessi_sposi_(1840).djvu/6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2012-02-11T12:06:00Z</dcterms:created>
  <dcterms:modified xsi:type="dcterms:W3CDTF">2012-02-11T12:07:00Z</dcterms:modified>
</cp:coreProperties>
</file>